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EEEFD" w14:textId="77777777" w:rsidR="00B9070B" w:rsidRDefault="00B9070B" w:rsidP="00B9070B">
      <w:pPr>
        <w:shd w:val="clear" w:color="auto" w:fill="FFFFFF"/>
        <w:spacing w:after="0" w:line="630" w:lineRule="atLeast"/>
        <w:textAlignment w:val="baseline"/>
        <w:outlineLvl w:val="1"/>
        <w:rPr>
          <w:rFonts w:ascii="Open Sans" w:eastAsia="Times New Roman" w:hAnsi="Open Sans" w:cs="Times New Roman"/>
          <w:color w:val="1D2127"/>
          <w:spacing w:val="-15"/>
          <w:sz w:val="53"/>
          <w:szCs w:val="53"/>
          <w:lang w:eastAsia="da-DK"/>
        </w:rPr>
      </w:pPr>
      <w:r w:rsidRPr="00B9070B">
        <w:rPr>
          <w:rFonts w:ascii="inherit" w:eastAsia="Times New Roman" w:hAnsi="inherit" w:cs="Times New Roman"/>
          <w:b/>
          <w:bCs/>
          <w:color w:val="1D2127"/>
          <w:spacing w:val="-15"/>
          <w:sz w:val="53"/>
          <w:szCs w:val="53"/>
          <w:bdr w:val="none" w:sz="0" w:space="0" w:color="auto" w:frame="1"/>
          <w:lang w:eastAsia="da-DK"/>
        </w:rPr>
        <w:t>Vandpladsreglement for SKK/</w:t>
      </w:r>
      <w:proofErr w:type="spellStart"/>
      <w:r w:rsidRPr="00B9070B">
        <w:rPr>
          <w:rFonts w:ascii="inherit" w:eastAsia="Times New Roman" w:hAnsi="inherit" w:cs="Times New Roman"/>
          <w:b/>
          <w:bCs/>
          <w:color w:val="1D2127"/>
          <w:spacing w:val="-15"/>
          <w:sz w:val="53"/>
          <w:szCs w:val="53"/>
          <w:bdr w:val="none" w:sz="0" w:space="0" w:color="auto" w:frame="1"/>
          <w:lang w:eastAsia="da-DK"/>
        </w:rPr>
        <w:t>KvS</w:t>
      </w:r>
      <w:proofErr w:type="spellEnd"/>
      <w:r w:rsidRPr="00B9070B">
        <w:rPr>
          <w:rFonts w:ascii="inherit" w:eastAsia="Times New Roman" w:hAnsi="inherit" w:cs="Times New Roman"/>
          <w:b/>
          <w:bCs/>
          <w:color w:val="1D2127"/>
          <w:spacing w:val="-15"/>
          <w:sz w:val="53"/>
          <w:szCs w:val="53"/>
          <w:bdr w:val="none" w:sz="0" w:space="0" w:color="auto" w:frame="1"/>
          <w:lang w:eastAsia="da-DK"/>
        </w:rPr>
        <w:t> </w:t>
      </w:r>
      <w:r w:rsidRPr="00B9070B">
        <w:rPr>
          <w:rFonts w:ascii="Open Sans" w:eastAsia="Times New Roman" w:hAnsi="Open Sans" w:cs="Times New Roman"/>
          <w:color w:val="1D2127"/>
          <w:spacing w:val="-15"/>
          <w:sz w:val="53"/>
          <w:szCs w:val="53"/>
          <w:lang w:eastAsia="da-DK"/>
        </w:rPr>
        <w:t>(også benævnt bøjepladsreglement)</w:t>
      </w:r>
    </w:p>
    <w:p w14:paraId="6AE32FC8" w14:textId="77777777" w:rsidR="00034E2F" w:rsidRPr="00B9070B" w:rsidRDefault="00034E2F" w:rsidP="00B9070B">
      <w:pPr>
        <w:shd w:val="clear" w:color="auto" w:fill="FFFFFF"/>
        <w:spacing w:after="0" w:line="630" w:lineRule="atLeast"/>
        <w:textAlignment w:val="baseline"/>
        <w:outlineLvl w:val="1"/>
        <w:rPr>
          <w:rFonts w:ascii="Open Sans" w:eastAsia="Times New Roman" w:hAnsi="Open Sans" w:cs="Times New Roman"/>
          <w:color w:val="1D2127"/>
          <w:spacing w:val="-15"/>
          <w:sz w:val="53"/>
          <w:szCs w:val="53"/>
          <w:lang w:eastAsia="da-DK"/>
        </w:rPr>
      </w:pPr>
    </w:p>
    <w:p w14:paraId="28ACFDA0"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1. Indledning</w:t>
      </w:r>
    </w:p>
    <w:p w14:paraId="0F8AA13E"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1.1 Sejlklubben København (SKK) disponerer over et antal bøjepladser, beliggende i Kalkbrænderihavnen og i Fiskerihavnen. SKK har lejet pladserne af By &amp; Havn I/S og udlejer vandpladserne individuelt til bådejerne, samt til Kvindelig Sejlklub (</w:t>
      </w:r>
      <w:proofErr w:type="spellStart"/>
      <w:r w:rsidRPr="00B9070B">
        <w:rPr>
          <w:rFonts w:ascii="Open Sans" w:eastAsia="Times New Roman" w:hAnsi="Open Sans" w:cs="Times New Roman"/>
          <w:color w:val="777777"/>
          <w:sz w:val="21"/>
          <w:szCs w:val="21"/>
          <w:lang w:eastAsia="da-DK"/>
        </w:rPr>
        <w:t>KvS</w:t>
      </w:r>
      <w:proofErr w:type="spellEnd"/>
      <w:r w:rsidRPr="00B9070B">
        <w:rPr>
          <w:rFonts w:ascii="Open Sans" w:eastAsia="Times New Roman" w:hAnsi="Open Sans" w:cs="Times New Roman"/>
          <w:color w:val="777777"/>
          <w:sz w:val="21"/>
          <w:szCs w:val="21"/>
          <w:lang w:eastAsia="da-DK"/>
        </w:rPr>
        <w:t>) i henhold til en særskilt brugsretsaftale.</w:t>
      </w:r>
    </w:p>
    <w:p w14:paraId="54589141"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2. Definitioner</w:t>
      </w:r>
    </w:p>
    <w:p w14:paraId="64C93A43"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2.1. En bøjeplads er en bådplads beliggende i Kalkbrænderihavnen eller for SKK i Fiskerihavnen bro 9.</w:t>
      </w:r>
    </w:p>
    <w:p w14:paraId="16CCF967"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2.2. En fast bøjeplads er at betragte som en ret til en plads, men ikke et bestemt bøjepladsnummer. Tildeles af SKK hhv. </w:t>
      </w:r>
      <w:proofErr w:type="spellStart"/>
      <w:r w:rsidRPr="00B9070B">
        <w:rPr>
          <w:rFonts w:ascii="Open Sans" w:eastAsia="Times New Roman" w:hAnsi="Open Sans" w:cs="Times New Roman"/>
          <w:color w:val="777777"/>
          <w:sz w:val="21"/>
          <w:szCs w:val="21"/>
          <w:lang w:eastAsia="da-DK"/>
        </w:rPr>
        <w:t>KvS</w:t>
      </w:r>
      <w:proofErr w:type="spellEnd"/>
    </w:p>
    <w:p w14:paraId="5088AED2"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2.3. En låneplads er en midlertidigt tildelt plads, for en fastlagt periode. Tildeles af SKK hhv. </w:t>
      </w:r>
      <w:proofErr w:type="spellStart"/>
      <w:r w:rsidRPr="00B9070B">
        <w:rPr>
          <w:rFonts w:ascii="Open Sans" w:eastAsia="Times New Roman" w:hAnsi="Open Sans" w:cs="Times New Roman"/>
          <w:color w:val="777777"/>
          <w:sz w:val="21"/>
          <w:szCs w:val="21"/>
          <w:lang w:eastAsia="da-DK"/>
        </w:rPr>
        <w:t>KvS</w:t>
      </w:r>
      <w:proofErr w:type="spellEnd"/>
    </w:p>
    <w:p w14:paraId="26A7964B"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2.4. En gæsteplads er en kortvarig ledig fast- eller låneplads. En låneplads der ikke har været mulig at leje ud, betragtes som gæsteplads. Tildeles og opkræves af Havnefogeden.</w:t>
      </w:r>
    </w:p>
    <w:p w14:paraId="063D7339"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3. Tildeling af bøjepladser</w:t>
      </w:r>
    </w:p>
    <w:p w14:paraId="7E79F91E"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3.1. Kun aktive medlemmer af SKK eller </w:t>
      </w:r>
      <w:proofErr w:type="spellStart"/>
      <w:r w:rsidRPr="00B9070B">
        <w:rPr>
          <w:rFonts w:ascii="Open Sans" w:eastAsia="Times New Roman" w:hAnsi="Open Sans" w:cs="Times New Roman"/>
          <w:color w:val="777777"/>
          <w:sz w:val="21"/>
          <w:szCs w:val="21"/>
          <w:lang w:eastAsia="da-DK"/>
        </w:rPr>
        <w:t>KvS</w:t>
      </w:r>
      <w:proofErr w:type="spellEnd"/>
      <w:r w:rsidRPr="00B9070B">
        <w:rPr>
          <w:rFonts w:ascii="Open Sans" w:eastAsia="Times New Roman" w:hAnsi="Open Sans" w:cs="Times New Roman"/>
          <w:color w:val="777777"/>
          <w:sz w:val="21"/>
          <w:szCs w:val="21"/>
          <w:lang w:eastAsia="da-DK"/>
        </w:rPr>
        <w:t xml:space="preserve"> – og hvis fartøj udelukkende anvendes til fritidssejlads, kan leje en bøjeplads af den pågældende medlemsklub.</w:t>
      </w:r>
    </w:p>
    <w:p w14:paraId="2856E292" w14:textId="77777777" w:rsidR="00257801" w:rsidRDefault="00B9070B" w:rsidP="00257801">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3.2. For at komme i betragtning til en fast bøjeplads, skal medlemmet være optaget på klubbens venteliste ved skriftlig ansøgning herom inden den 1. februar. </w:t>
      </w:r>
      <w:r w:rsidR="00257801" w:rsidRPr="00B27C2F">
        <w:rPr>
          <w:rFonts w:ascii="Open Sans" w:eastAsia="Times New Roman" w:hAnsi="Open Sans" w:cs="Times New Roman"/>
          <w:color w:val="777777"/>
          <w:sz w:val="21"/>
          <w:szCs w:val="21"/>
          <w:lang w:eastAsia="da-DK"/>
        </w:rPr>
        <w:t xml:space="preserve">For </w:t>
      </w:r>
      <w:proofErr w:type="gramStart"/>
      <w:r w:rsidR="00257801" w:rsidRPr="00B27C2F">
        <w:rPr>
          <w:rFonts w:ascii="Open Sans" w:eastAsia="Times New Roman" w:hAnsi="Open Sans" w:cs="Times New Roman"/>
          <w:color w:val="777777"/>
          <w:sz w:val="21"/>
          <w:szCs w:val="21"/>
          <w:lang w:eastAsia="da-DK"/>
        </w:rPr>
        <w:t>SKK ansøgere</w:t>
      </w:r>
      <w:proofErr w:type="gramEnd"/>
      <w:r w:rsidR="00257801" w:rsidRPr="00B27C2F">
        <w:rPr>
          <w:rFonts w:ascii="Open Sans" w:eastAsia="Times New Roman" w:hAnsi="Open Sans" w:cs="Times New Roman"/>
          <w:color w:val="777777"/>
          <w:sz w:val="21"/>
          <w:szCs w:val="21"/>
          <w:lang w:eastAsia="da-DK"/>
        </w:rPr>
        <w:t xml:space="preserve"> er ventelisten tilgængelig på hjemmesiden, eller på anden vis, i det omfang klubben foreskriver det, fra senest 1. januar og nedtages 1. februar.</w:t>
      </w:r>
    </w:p>
    <w:p w14:paraId="283EB975"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3.3. Ansøgningen skal fornyes hvert år indtil tildeling af fast bøjeplads har fundet sted. Det gælder hvis medlemmet har fået tildelt en låneplads - eller </w:t>
      </w:r>
      <w:proofErr w:type="gramStart"/>
      <w:r w:rsidRPr="00B9070B">
        <w:rPr>
          <w:rFonts w:ascii="Open Sans" w:eastAsia="Times New Roman" w:hAnsi="Open Sans" w:cs="Times New Roman"/>
          <w:color w:val="777777"/>
          <w:sz w:val="21"/>
          <w:szCs w:val="21"/>
          <w:lang w:eastAsia="da-DK"/>
        </w:rPr>
        <w:t>såfremt</w:t>
      </w:r>
      <w:proofErr w:type="gramEnd"/>
      <w:r w:rsidRPr="00B9070B">
        <w:rPr>
          <w:rFonts w:ascii="Open Sans" w:eastAsia="Times New Roman" w:hAnsi="Open Sans" w:cs="Times New Roman"/>
          <w:color w:val="777777"/>
          <w:sz w:val="21"/>
          <w:szCs w:val="21"/>
          <w:lang w:eastAsia="da-DK"/>
        </w:rPr>
        <w:t xml:space="preserve"> medlemmet ønsker en anden fast bøjeplads end det tildelte </w:t>
      </w:r>
      <w:proofErr w:type="spellStart"/>
      <w:r w:rsidRPr="00B9070B">
        <w:rPr>
          <w:rFonts w:ascii="Open Sans" w:eastAsia="Times New Roman" w:hAnsi="Open Sans" w:cs="Times New Roman"/>
          <w:color w:val="777777"/>
          <w:sz w:val="21"/>
          <w:szCs w:val="21"/>
          <w:lang w:eastAsia="da-DK"/>
        </w:rPr>
        <w:t>pladsnr</w:t>
      </w:r>
      <w:proofErr w:type="spellEnd"/>
      <w:r w:rsidRPr="00B9070B">
        <w:rPr>
          <w:rFonts w:ascii="Open Sans" w:eastAsia="Times New Roman" w:hAnsi="Open Sans" w:cs="Times New Roman"/>
          <w:color w:val="777777"/>
          <w:sz w:val="21"/>
          <w:szCs w:val="21"/>
          <w:lang w:eastAsia="da-DK"/>
        </w:rPr>
        <w:t>.</w:t>
      </w:r>
    </w:p>
    <w:p w14:paraId="095D7CBF"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lastRenderedPageBreak/>
        <w:t>3.4. Faste bøjepladser og lånepladser fordeles til medlemmer efter disses anciennitet som aktive medlemmer af klubberne.</w:t>
      </w:r>
    </w:p>
    <w:p w14:paraId="62876A8D" w14:textId="77777777" w:rsidR="00B9070B" w:rsidRPr="00B9070B" w:rsidRDefault="00B9070B" w:rsidP="004261F0">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3.5. </w:t>
      </w:r>
      <w:r w:rsidR="004261F0" w:rsidRPr="00B27C2F">
        <w:rPr>
          <w:rFonts w:ascii="Open Sans" w:eastAsia="Times New Roman" w:hAnsi="Open Sans" w:cs="Times New Roman"/>
          <w:color w:val="777777"/>
          <w:sz w:val="21"/>
          <w:szCs w:val="21"/>
          <w:lang w:eastAsia="da-DK"/>
        </w:rPr>
        <w:t>Fordelingen af pladserne sker senest den 30. marts på klubbens hjemmeside og ved opslag i klubhuset eller på mail.</w:t>
      </w:r>
    </w:p>
    <w:p w14:paraId="000F81C9"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3.6. Ingen bådejer må overdrage, udlåne, udleje, sælge eller på anden måde stille den tildelte plads til rådighed for tredjemand.</w:t>
      </w:r>
    </w:p>
    <w:p w14:paraId="6DF2B856"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3.7. I tilfælde af dødsfald kan pladsen, med klubbens godkendelse, overdrages til en registreret medejer eller arving, som er aktivt medlem af klubben.</w:t>
      </w:r>
    </w:p>
    <w:p w14:paraId="13969D8D"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3.8. I tilfælde af skilsmisse eller sam</w:t>
      </w:r>
      <w:r w:rsidR="00B34053">
        <w:rPr>
          <w:rFonts w:ascii="Open Sans" w:eastAsia="Times New Roman" w:hAnsi="Open Sans" w:cs="Times New Roman"/>
          <w:color w:val="777777"/>
          <w:sz w:val="21"/>
          <w:szCs w:val="21"/>
          <w:lang w:eastAsia="da-DK"/>
        </w:rPr>
        <w:t>leve</w:t>
      </w:r>
      <w:r w:rsidRPr="00B9070B">
        <w:rPr>
          <w:rFonts w:ascii="Open Sans" w:eastAsia="Times New Roman" w:hAnsi="Open Sans" w:cs="Times New Roman"/>
          <w:color w:val="777777"/>
          <w:sz w:val="21"/>
          <w:szCs w:val="21"/>
          <w:lang w:eastAsia="da-DK"/>
        </w:rPr>
        <w:t>ophør kan pladsen, med klubbens godkendelse, overdrages til en registreret medejer, som er aktivt medlem af klubben , såfremt den afgivende bruger af pladsen fraskriver sig retten til den tildelte bøjeplads og får sin anciennitet ”nulstillet”.</w:t>
      </w:r>
    </w:p>
    <w:p w14:paraId="1426F77A"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3.9. Ingen bådejer kan leje mere end 1 bøjeplads.</w:t>
      </w:r>
    </w:p>
    <w:p w14:paraId="35F0C136"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3.10. Har en bådejer solgt sin båd, disponerer klubben over pladsen i resten af sæsonen. Ønsker medlemmet det, kan medlemmet beholde retten til bøjepladsen en sæson efter sæsonen hvori båden sælges. Har medlemmet ikke anskaffet ny båd inden tidsfristen, mistes retten til pladsen. Herefter kan medlemmet anmode om optagelse på venteliste til en ny bøjeplads.</w:t>
      </w:r>
    </w:p>
    <w:p w14:paraId="70310FCD"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3.11. Har en bådejer en slæbejolle, skal denne fortøjes inden for bøjepladsen. 3.12. Hvis en bådejer med en fast bøjeplads opsiger sin plads i løbet af sæsonen, kan den klub, der disponerer over pladsen, udleje denne som låneplads for resten af sæsonen til en anden bådejer, der står på klubbens venteliste. Lejen for resten af sæsonen indbetales til klubben og tilbagebetales til den bådejer, der opsiger pladsen, (der regnes i hele måneder). Såfremt det ikke er </w:t>
      </w:r>
      <w:proofErr w:type="gramStart"/>
      <w:r w:rsidRPr="00B9070B">
        <w:rPr>
          <w:rFonts w:ascii="Open Sans" w:eastAsia="Times New Roman" w:hAnsi="Open Sans" w:cs="Times New Roman"/>
          <w:color w:val="777777"/>
          <w:sz w:val="21"/>
          <w:szCs w:val="21"/>
          <w:lang w:eastAsia="da-DK"/>
        </w:rPr>
        <w:t>muligt,</w:t>
      </w:r>
      <w:proofErr w:type="gramEnd"/>
      <w:r w:rsidRPr="00B9070B">
        <w:rPr>
          <w:rFonts w:ascii="Open Sans" w:eastAsia="Times New Roman" w:hAnsi="Open Sans" w:cs="Times New Roman"/>
          <w:color w:val="777777"/>
          <w:sz w:val="21"/>
          <w:szCs w:val="21"/>
          <w:lang w:eastAsia="da-DK"/>
        </w:rPr>
        <w:t xml:space="preserve"> at udleje pladsen som låneplads, refunderes bådejer ikke den resterende sæson.</w:t>
      </w:r>
    </w:p>
    <w:p w14:paraId="25382DDA"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3.13. Bøjepladser, der er kortvarigt ledige (weekend, ferie og lignende) administreres af havnefogeden. Lejeindtægten tilfalder SKK. Bådejeren skal orientere havnefogeden, hvis pladsen ikke benyttes i mere end en uge – f.eks. ved sen søsætning, værftsophold, ferie eller tidlig optagning, og skal vende skiltet til grøn/fri, med angivelse af hjemkomstdato og klokkeslæt. Hvis havnefogeden observerer, at en plads ikke bliver benyttet i flere dage, har havnefogeden ret til at vende skiltet til grøn/fri, men kan ikke angive hjemkomsttidspunkt.</w:t>
      </w:r>
    </w:p>
    <w:p w14:paraId="7743B9C4"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lastRenderedPageBreak/>
        <w:t xml:space="preserve">3.14. En fast plads der ikke anvendes til medlemmets båd, kan beholdes i 2 år. Denne skal afmeldes til klubben for en sæson </w:t>
      </w:r>
      <w:proofErr w:type="gramStart"/>
      <w:r w:rsidRPr="00B9070B">
        <w:rPr>
          <w:rFonts w:ascii="Open Sans" w:eastAsia="Times New Roman" w:hAnsi="Open Sans" w:cs="Times New Roman"/>
          <w:color w:val="777777"/>
          <w:sz w:val="21"/>
          <w:szCs w:val="21"/>
          <w:lang w:eastAsia="da-DK"/>
        </w:rPr>
        <w:t>af</w:t>
      </w:r>
      <w:proofErr w:type="gramEnd"/>
      <w:r w:rsidRPr="00B9070B">
        <w:rPr>
          <w:rFonts w:ascii="Open Sans" w:eastAsia="Times New Roman" w:hAnsi="Open Sans" w:cs="Times New Roman"/>
          <w:color w:val="777777"/>
          <w:sz w:val="21"/>
          <w:szCs w:val="21"/>
          <w:lang w:eastAsia="da-DK"/>
        </w:rPr>
        <w:t xml:space="preserve"> gangen, senest den 30. januar. Klubben kan efter skriftlig ansøgning, bevillige længere tid i forbindelse med langfart, renovering af båden og lignende. Klubben disponerer over pladsen i den/de nævnte sæsoner. Bøjepladsen genudlejes af klubben som låneplads, for et år ad gangen. Overskrides perioden fortabes retten til pladsen.</w:t>
      </w:r>
    </w:p>
    <w:p w14:paraId="7C3A8F88"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4. Opsigelse af Bøjeplads</w:t>
      </w:r>
    </w:p>
    <w:p w14:paraId="6DA15402"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4.1. Opsigelse af bøjeplads skal meddeles SKK/</w:t>
      </w:r>
      <w:proofErr w:type="spellStart"/>
      <w:r w:rsidRPr="00B9070B">
        <w:rPr>
          <w:rFonts w:ascii="Open Sans" w:eastAsia="Times New Roman" w:hAnsi="Open Sans" w:cs="Times New Roman"/>
          <w:color w:val="777777"/>
          <w:sz w:val="21"/>
          <w:szCs w:val="21"/>
          <w:lang w:eastAsia="da-DK"/>
        </w:rPr>
        <w:t>KvS</w:t>
      </w:r>
      <w:proofErr w:type="spellEnd"/>
      <w:r w:rsidRPr="00B9070B">
        <w:rPr>
          <w:rFonts w:ascii="Open Sans" w:eastAsia="Times New Roman" w:hAnsi="Open Sans" w:cs="Times New Roman"/>
          <w:color w:val="777777"/>
          <w:sz w:val="21"/>
          <w:szCs w:val="21"/>
          <w:lang w:eastAsia="da-DK"/>
        </w:rPr>
        <w:t xml:space="preserve"> senest 1. </w:t>
      </w:r>
      <w:r w:rsidR="00386BAE">
        <w:rPr>
          <w:rFonts w:ascii="Open Sans" w:eastAsia="Times New Roman" w:hAnsi="Open Sans" w:cs="Times New Roman"/>
          <w:color w:val="777777"/>
          <w:sz w:val="21"/>
          <w:szCs w:val="21"/>
          <w:lang w:eastAsia="da-DK"/>
        </w:rPr>
        <w:t>februar, så</w:t>
      </w:r>
      <w:r w:rsidRPr="00B9070B">
        <w:rPr>
          <w:rFonts w:ascii="Open Sans" w:eastAsia="Times New Roman" w:hAnsi="Open Sans" w:cs="Times New Roman"/>
          <w:color w:val="777777"/>
          <w:sz w:val="21"/>
          <w:szCs w:val="21"/>
          <w:lang w:eastAsia="da-DK"/>
        </w:rPr>
        <w:t xml:space="preserve"> klubben har mulighed for at fordele pladsen til anden side. </w:t>
      </w:r>
      <w:proofErr w:type="gramStart"/>
      <w:r w:rsidRPr="00B9070B">
        <w:rPr>
          <w:rFonts w:ascii="Open Sans" w:eastAsia="Times New Roman" w:hAnsi="Open Sans" w:cs="Times New Roman"/>
          <w:color w:val="777777"/>
          <w:sz w:val="21"/>
          <w:szCs w:val="21"/>
          <w:lang w:eastAsia="da-DK"/>
        </w:rPr>
        <w:t>Såfremt</w:t>
      </w:r>
      <w:proofErr w:type="gramEnd"/>
      <w:r w:rsidRPr="00B9070B">
        <w:rPr>
          <w:rFonts w:ascii="Open Sans" w:eastAsia="Times New Roman" w:hAnsi="Open Sans" w:cs="Times New Roman"/>
          <w:color w:val="777777"/>
          <w:sz w:val="21"/>
          <w:szCs w:val="21"/>
          <w:lang w:eastAsia="da-DK"/>
        </w:rPr>
        <w:t xml:space="preserve"> opsigelse foretages rettidigt, refunderes en evt. betaling af bøjeplads.</w:t>
      </w:r>
    </w:p>
    <w:p w14:paraId="6120B774" w14:textId="63FF1A8D"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4.2. Hvis en bådejer med en fast bøjeplads opsiger sin plads i løbet af sæsonen, kan den klub, der disponerer over pladsen, udleje denne som låneplads for resten af sæsonen til en anden bådejer, der står på klubbens venteliste. </w:t>
      </w:r>
      <w:r w:rsidR="00747367" w:rsidRPr="00747367">
        <w:rPr>
          <w:rFonts w:ascii="Open Sans" w:eastAsia="Times New Roman" w:hAnsi="Open Sans" w:cs="Times New Roman"/>
          <w:color w:val="777777"/>
          <w:sz w:val="21"/>
          <w:szCs w:val="21"/>
          <w:lang w:eastAsia="da-DK"/>
        </w:rPr>
        <w:t>Den bådejer der opsiger pladsen får refunderet pladslejen for resten af sæsonen (opgjort i hele måneder).</w:t>
      </w:r>
    </w:p>
    <w:p w14:paraId="3F2AB82E"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5. Dokumentation af ejerforhold mv.</w:t>
      </w:r>
    </w:p>
    <w:p w14:paraId="64E88AC9"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5.1. Indhentning af dokumentation af ejerforhold og forsikringsforhold for en båd, varetages af de enkelte klubber. Kan sådan dokumentation ikke fremskaffes, fortabes retten til bøjepladsen.</w:t>
      </w:r>
    </w:p>
    <w:p w14:paraId="48212533"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6. Gæstefartøjer</w:t>
      </w:r>
    </w:p>
    <w:p w14:paraId="3A9CE9BF"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6.1. Alle fartøjer, der ikke har en tildelt bøjeplads (Fast eller låneplads), skal betale gæsteleje i henhold til </w:t>
      </w:r>
      <w:proofErr w:type="spellStart"/>
      <w:r w:rsidRPr="00B9070B">
        <w:rPr>
          <w:rFonts w:ascii="Open Sans" w:eastAsia="Times New Roman" w:hAnsi="Open Sans" w:cs="Times New Roman"/>
          <w:color w:val="777777"/>
          <w:sz w:val="21"/>
          <w:szCs w:val="21"/>
          <w:lang w:eastAsia="da-DK"/>
        </w:rPr>
        <w:t>SKK´s</w:t>
      </w:r>
      <w:proofErr w:type="spellEnd"/>
      <w:r w:rsidRPr="00B9070B">
        <w:rPr>
          <w:rFonts w:ascii="Open Sans" w:eastAsia="Times New Roman" w:hAnsi="Open Sans" w:cs="Times New Roman"/>
          <w:color w:val="777777"/>
          <w:sz w:val="21"/>
          <w:szCs w:val="21"/>
          <w:lang w:eastAsia="da-DK"/>
        </w:rPr>
        <w:t xml:space="preserve"> takstblad (døgn-, uge-, måneds- eller sæsonleje). Opkrævningen varetages af havnefogeden på vegne af SKK. Havnefogeden varetager også opkrævning for gæstebåde under frihavnsordningen med hensyn til betaling for el- og miljøafgift </w:t>
      </w:r>
      <w:proofErr w:type="gramStart"/>
      <w:r w:rsidRPr="00B9070B">
        <w:rPr>
          <w:rFonts w:ascii="Open Sans" w:eastAsia="Times New Roman" w:hAnsi="Open Sans" w:cs="Times New Roman"/>
          <w:color w:val="777777"/>
          <w:sz w:val="21"/>
          <w:szCs w:val="21"/>
          <w:lang w:eastAsia="da-DK"/>
        </w:rPr>
        <w:t>m.v..</w:t>
      </w:r>
      <w:proofErr w:type="gramEnd"/>
    </w:p>
    <w:p w14:paraId="30C02485"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7. Ansvar og pligter</w:t>
      </w:r>
    </w:p>
    <w:p w14:paraId="5645DDE1"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7.1. Bådejerens fartøj skal mindst være ansvarsforsikret. Forsikringsselskab og </w:t>
      </w:r>
      <w:proofErr w:type="spellStart"/>
      <w:r w:rsidRPr="00B9070B">
        <w:rPr>
          <w:rFonts w:ascii="Open Sans" w:eastAsia="Times New Roman" w:hAnsi="Open Sans" w:cs="Times New Roman"/>
          <w:color w:val="777777"/>
          <w:sz w:val="21"/>
          <w:szCs w:val="21"/>
          <w:lang w:eastAsia="da-DK"/>
        </w:rPr>
        <w:t>policenr</w:t>
      </w:r>
      <w:proofErr w:type="spellEnd"/>
      <w:r w:rsidRPr="00B9070B">
        <w:rPr>
          <w:rFonts w:ascii="Open Sans" w:eastAsia="Times New Roman" w:hAnsi="Open Sans" w:cs="Times New Roman"/>
          <w:color w:val="777777"/>
          <w:sz w:val="21"/>
          <w:szCs w:val="21"/>
          <w:lang w:eastAsia="da-DK"/>
        </w:rPr>
        <w:t xml:space="preserve">. skal oplyses på </w:t>
      </w:r>
      <w:proofErr w:type="spellStart"/>
      <w:r w:rsidRPr="00B9070B">
        <w:rPr>
          <w:rFonts w:ascii="Open Sans" w:eastAsia="Times New Roman" w:hAnsi="Open Sans" w:cs="Times New Roman"/>
          <w:color w:val="777777"/>
          <w:sz w:val="21"/>
          <w:szCs w:val="21"/>
          <w:lang w:eastAsia="da-DK"/>
        </w:rPr>
        <w:t>pladsudvalget</w:t>
      </w:r>
      <w:proofErr w:type="spellEnd"/>
      <w:r w:rsidRPr="00B9070B">
        <w:rPr>
          <w:rFonts w:ascii="Open Sans" w:eastAsia="Times New Roman" w:hAnsi="Open Sans" w:cs="Times New Roman"/>
          <w:color w:val="777777"/>
          <w:sz w:val="21"/>
          <w:szCs w:val="21"/>
          <w:lang w:eastAsia="da-DK"/>
        </w:rPr>
        <w:t>/havnefogedens forlangende.</w:t>
      </w:r>
    </w:p>
    <w:p w14:paraId="515DD93A"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7.2. Kun fartøjer, som efter pladsudvalgets skøn er forsvarligt vedligeholdt og sødygtigt, samt er forsvarligt </w:t>
      </w:r>
      <w:proofErr w:type="spellStart"/>
      <w:r w:rsidRPr="00B9070B">
        <w:rPr>
          <w:rFonts w:ascii="Open Sans" w:eastAsia="Times New Roman" w:hAnsi="Open Sans" w:cs="Times New Roman"/>
          <w:color w:val="777777"/>
          <w:sz w:val="21"/>
          <w:szCs w:val="21"/>
          <w:lang w:eastAsia="da-DK"/>
        </w:rPr>
        <w:t>fortøjrede</w:t>
      </w:r>
      <w:proofErr w:type="spellEnd"/>
      <w:r w:rsidRPr="00B9070B">
        <w:rPr>
          <w:rFonts w:ascii="Open Sans" w:eastAsia="Times New Roman" w:hAnsi="Open Sans" w:cs="Times New Roman"/>
          <w:color w:val="777777"/>
          <w:sz w:val="21"/>
          <w:szCs w:val="21"/>
          <w:lang w:eastAsia="da-DK"/>
        </w:rPr>
        <w:t xml:space="preserve"> og </w:t>
      </w:r>
      <w:proofErr w:type="spellStart"/>
      <w:r w:rsidRPr="00B9070B">
        <w:rPr>
          <w:rFonts w:ascii="Open Sans" w:eastAsia="Times New Roman" w:hAnsi="Open Sans" w:cs="Times New Roman"/>
          <w:color w:val="777777"/>
          <w:sz w:val="21"/>
          <w:szCs w:val="21"/>
          <w:lang w:eastAsia="da-DK"/>
        </w:rPr>
        <w:t>affendrede</w:t>
      </w:r>
      <w:proofErr w:type="spellEnd"/>
      <w:r w:rsidRPr="00B9070B">
        <w:rPr>
          <w:rFonts w:ascii="Open Sans" w:eastAsia="Times New Roman" w:hAnsi="Open Sans" w:cs="Times New Roman"/>
          <w:color w:val="777777"/>
          <w:sz w:val="21"/>
          <w:szCs w:val="21"/>
          <w:lang w:eastAsia="da-DK"/>
        </w:rPr>
        <w:t xml:space="preserve"> må henligge på en bøjeplads.</w:t>
      </w:r>
    </w:p>
    <w:p w14:paraId="186373C5"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7.3. Der skal anvendes forsvarlige fortøjninger og </w:t>
      </w:r>
      <w:proofErr w:type="spellStart"/>
      <w:r w:rsidRPr="00B9070B">
        <w:rPr>
          <w:rFonts w:ascii="Open Sans" w:eastAsia="Times New Roman" w:hAnsi="Open Sans" w:cs="Times New Roman"/>
          <w:color w:val="777777"/>
          <w:sz w:val="21"/>
          <w:szCs w:val="21"/>
          <w:lang w:eastAsia="da-DK"/>
        </w:rPr>
        <w:t>affendres</w:t>
      </w:r>
      <w:proofErr w:type="spellEnd"/>
      <w:r w:rsidRPr="00B9070B">
        <w:rPr>
          <w:rFonts w:ascii="Open Sans" w:eastAsia="Times New Roman" w:hAnsi="Open Sans" w:cs="Times New Roman"/>
          <w:color w:val="777777"/>
          <w:sz w:val="21"/>
          <w:szCs w:val="21"/>
          <w:lang w:eastAsia="da-DK"/>
        </w:rPr>
        <w:t xml:space="preserve"> med et nødvendigt antal fendere i passende størrelse (Min. 2 stk. på hver side). </w:t>
      </w:r>
      <w:proofErr w:type="spellStart"/>
      <w:r w:rsidRPr="00B9070B">
        <w:rPr>
          <w:rFonts w:ascii="Open Sans" w:eastAsia="Times New Roman" w:hAnsi="Open Sans" w:cs="Times New Roman"/>
          <w:color w:val="777777"/>
          <w:sz w:val="21"/>
          <w:szCs w:val="21"/>
          <w:lang w:eastAsia="da-DK"/>
        </w:rPr>
        <w:t>Affendring</w:t>
      </w:r>
      <w:proofErr w:type="spellEnd"/>
      <w:r w:rsidRPr="00B9070B">
        <w:rPr>
          <w:rFonts w:ascii="Open Sans" w:eastAsia="Times New Roman" w:hAnsi="Open Sans" w:cs="Times New Roman"/>
          <w:color w:val="777777"/>
          <w:sz w:val="21"/>
          <w:szCs w:val="21"/>
          <w:lang w:eastAsia="da-DK"/>
        </w:rPr>
        <w:t xml:space="preserve"> med uegnet materiale må ikke finde sted.</w:t>
      </w:r>
    </w:p>
    <w:p w14:paraId="3A5CFD0C"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7.4. Gulvtæpper og lignende på broernes træværk er ikke tilladt.</w:t>
      </w:r>
    </w:p>
    <w:p w14:paraId="1C647CD8"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lastRenderedPageBreak/>
        <w:t>7.5. Trapper, trappestiger og andet udstyr til brug for ombordstigning skal fastgøres forsvarligt og må ikke være til gene for passage på broer og bolværk.</w:t>
      </w:r>
    </w:p>
    <w:p w14:paraId="561628E2"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7.6. Synker et fartøj, skal det straks hæves af bådejeren. Fartøjer, der har ligget sunket i mere end 5 døgn, kan begæres fjernet for bådejerens regning og risiko.</w:t>
      </w:r>
    </w:p>
    <w:p w14:paraId="2B2B4BB5"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7.7. SKK påtager sig intet ansvar for skader forårsaget af mangelfuld fortøjning eller </w:t>
      </w:r>
      <w:proofErr w:type="spellStart"/>
      <w:r w:rsidRPr="00B9070B">
        <w:rPr>
          <w:rFonts w:ascii="Open Sans" w:eastAsia="Times New Roman" w:hAnsi="Open Sans" w:cs="Times New Roman"/>
          <w:color w:val="777777"/>
          <w:sz w:val="21"/>
          <w:szCs w:val="21"/>
          <w:lang w:eastAsia="da-DK"/>
        </w:rPr>
        <w:t>affendring</w:t>
      </w:r>
      <w:proofErr w:type="spellEnd"/>
      <w:r w:rsidRPr="00B9070B">
        <w:rPr>
          <w:rFonts w:ascii="Open Sans" w:eastAsia="Times New Roman" w:hAnsi="Open Sans" w:cs="Times New Roman"/>
          <w:color w:val="777777"/>
          <w:sz w:val="21"/>
          <w:szCs w:val="21"/>
          <w:lang w:eastAsia="da-DK"/>
        </w:rPr>
        <w:t xml:space="preserve"> af nabobåde.</w:t>
      </w:r>
    </w:p>
    <w:p w14:paraId="37041DEB"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7.8. SKK påtager sig intet ansvar for skader opstået ved brud på fortøjningspæle, bøjer, broer eller havneværker i øvrigt.</w:t>
      </w:r>
    </w:p>
    <w:p w14:paraId="33FC9EEF"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7.9. Bådejere, der forvolder skade på </w:t>
      </w:r>
      <w:proofErr w:type="spellStart"/>
      <w:r w:rsidRPr="00B9070B">
        <w:rPr>
          <w:rFonts w:ascii="Open Sans" w:eastAsia="Times New Roman" w:hAnsi="Open Sans" w:cs="Times New Roman"/>
          <w:color w:val="777777"/>
          <w:sz w:val="21"/>
          <w:szCs w:val="21"/>
          <w:lang w:eastAsia="da-DK"/>
        </w:rPr>
        <w:t>havneanlægget</w:t>
      </w:r>
      <w:proofErr w:type="spellEnd"/>
      <w:r w:rsidRPr="00B9070B">
        <w:rPr>
          <w:rFonts w:ascii="Open Sans" w:eastAsia="Times New Roman" w:hAnsi="Open Sans" w:cs="Times New Roman"/>
          <w:color w:val="777777"/>
          <w:sz w:val="21"/>
          <w:szCs w:val="21"/>
          <w:lang w:eastAsia="da-DK"/>
        </w:rPr>
        <w:t>, skal anmelde skaden til eget forsikringsselskab, samt orientere SKK herom og kan pålægges et erstatningsansvar.</w:t>
      </w:r>
    </w:p>
    <w:p w14:paraId="7D69F323" w14:textId="77777777" w:rsidR="00B9070B" w:rsidRPr="00B9070B" w:rsidRDefault="00B9070B" w:rsidP="000C25DF">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7.10. </w:t>
      </w:r>
      <w:r w:rsidR="000C25DF" w:rsidRPr="00B9070B">
        <w:rPr>
          <w:rFonts w:ascii="Open Sans" w:eastAsia="Times New Roman" w:hAnsi="Open Sans" w:cs="Times New Roman"/>
          <w:color w:val="777777"/>
          <w:sz w:val="21"/>
          <w:szCs w:val="21"/>
          <w:lang w:eastAsia="da-DK"/>
        </w:rPr>
        <w:t>Fartøjet skal være forsynet med tydeligt navn og hjemsted, læsbart fra broen, samt føre klubbens stander.</w:t>
      </w:r>
    </w:p>
    <w:p w14:paraId="64A18E62"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7.11. Bådejere, der ønsker </w:t>
      </w:r>
      <w:proofErr w:type="spellStart"/>
      <w:r w:rsidRPr="00B9070B">
        <w:rPr>
          <w:rFonts w:ascii="Open Sans" w:eastAsia="Times New Roman" w:hAnsi="Open Sans" w:cs="Times New Roman"/>
          <w:color w:val="777777"/>
          <w:sz w:val="21"/>
          <w:szCs w:val="21"/>
          <w:lang w:eastAsia="da-DK"/>
        </w:rPr>
        <w:t>vinterplads</w:t>
      </w:r>
      <w:proofErr w:type="spellEnd"/>
      <w:r w:rsidRPr="00B9070B">
        <w:rPr>
          <w:rFonts w:ascii="Open Sans" w:eastAsia="Times New Roman" w:hAnsi="Open Sans" w:cs="Times New Roman"/>
          <w:color w:val="777777"/>
          <w:sz w:val="21"/>
          <w:szCs w:val="21"/>
          <w:lang w:eastAsia="da-DK"/>
        </w:rPr>
        <w:t xml:space="preserve"> i vandet, skal meddele dette skriftligt til eget pladsudvalg inden den 15. oktober, og forhale til den </w:t>
      </w:r>
      <w:proofErr w:type="spellStart"/>
      <w:r w:rsidRPr="00B9070B">
        <w:rPr>
          <w:rFonts w:ascii="Open Sans" w:eastAsia="Times New Roman" w:hAnsi="Open Sans" w:cs="Times New Roman"/>
          <w:color w:val="777777"/>
          <w:sz w:val="21"/>
          <w:szCs w:val="21"/>
          <w:lang w:eastAsia="da-DK"/>
        </w:rPr>
        <w:t>vinterplads</w:t>
      </w:r>
      <w:proofErr w:type="spellEnd"/>
      <w:r w:rsidRPr="00B9070B">
        <w:rPr>
          <w:rFonts w:ascii="Open Sans" w:eastAsia="Times New Roman" w:hAnsi="Open Sans" w:cs="Times New Roman"/>
          <w:color w:val="777777"/>
          <w:sz w:val="21"/>
          <w:szCs w:val="21"/>
          <w:lang w:eastAsia="da-DK"/>
        </w:rPr>
        <w:t xml:space="preserve"> der bliver anvist fra 1. november.</w:t>
      </w:r>
    </w:p>
    <w:p w14:paraId="24E02B6E" w14:textId="77777777" w:rsidR="00965D83" w:rsidRDefault="00965D83" w:rsidP="00965D83">
      <w:pPr>
        <w:shd w:val="clear" w:color="auto" w:fill="FFFFFF"/>
        <w:spacing w:after="0" w:line="360" w:lineRule="atLeast"/>
        <w:textAlignment w:val="baseline"/>
        <w:rPr>
          <w:rFonts w:ascii="inherit" w:eastAsia="Times New Roman" w:hAnsi="inherit" w:cs="Times New Roman"/>
          <w:b/>
          <w:bCs/>
          <w:color w:val="777777"/>
          <w:sz w:val="21"/>
          <w:szCs w:val="21"/>
          <w:bdr w:val="none" w:sz="0" w:space="0" w:color="auto" w:frame="1"/>
          <w:lang w:eastAsia="da-DK"/>
        </w:rPr>
      </w:pPr>
      <w:r>
        <w:rPr>
          <w:rFonts w:ascii="inherit" w:eastAsia="Times New Roman" w:hAnsi="inherit" w:cs="Times New Roman"/>
          <w:b/>
          <w:bCs/>
          <w:color w:val="777777"/>
          <w:sz w:val="21"/>
          <w:szCs w:val="21"/>
          <w:bdr w:val="none" w:sz="0" w:space="0" w:color="auto" w:frame="1"/>
          <w:lang w:eastAsia="da-DK"/>
        </w:rPr>
        <w:t xml:space="preserve"> </w:t>
      </w:r>
      <w:r w:rsidRPr="00B9070B">
        <w:rPr>
          <w:rFonts w:ascii="inherit" w:eastAsia="Times New Roman" w:hAnsi="inherit" w:cs="Times New Roman"/>
          <w:b/>
          <w:bCs/>
          <w:color w:val="777777"/>
          <w:sz w:val="21"/>
          <w:szCs w:val="21"/>
          <w:bdr w:val="none" w:sz="0" w:space="0" w:color="auto" w:frame="1"/>
          <w:lang w:eastAsia="da-DK"/>
        </w:rPr>
        <w:t>8. El- og vandanlæg</w:t>
      </w:r>
    </w:p>
    <w:p w14:paraId="46EEEF08" w14:textId="77777777" w:rsidR="00965D83" w:rsidRPr="00B9070B" w:rsidRDefault="00965D83" w:rsidP="00965D83">
      <w:pPr>
        <w:shd w:val="clear" w:color="auto" w:fill="FFFFFF"/>
        <w:spacing w:after="0" w:line="360" w:lineRule="atLeast"/>
        <w:textAlignment w:val="baseline"/>
        <w:rPr>
          <w:rFonts w:ascii="Open Sans" w:eastAsia="Times New Roman" w:hAnsi="Open Sans" w:cs="Times New Roman"/>
          <w:color w:val="777777"/>
          <w:sz w:val="21"/>
          <w:szCs w:val="21"/>
          <w:lang w:eastAsia="da-DK"/>
        </w:rPr>
      </w:pPr>
    </w:p>
    <w:p w14:paraId="5754D81A" w14:textId="77777777" w:rsidR="00965D83" w:rsidRPr="00B9070B" w:rsidRDefault="00965D83" w:rsidP="00965D83">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8.1. </w:t>
      </w:r>
      <w:r w:rsidRPr="00B27C2F">
        <w:rPr>
          <w:rFonts w:ascii="Open Sans" w:eastAsia="Times New Roman" w:hAnsi="Open Sans" w:cs="Times New Roman"/>
          <w:color w:val="777777"/>
          <w:sz w:val="21"/>
          <w:szCs w:val="21"/>
          <w:lang w:eastAsia="da-DK"/>
        </w:rPr>
        <w:t xml:space="preserve">Ved brug af strøm skal der anvendes individuelle elmålere, der skal være synlige fra broen. Målerens visning aflæses årligt, og der foretages særskilt afregning af strømforbrug, og betaling sker i henhold til gældende takstblad til SKK. Individuelle elmålere udlånes af SKK/KVS mod et depositum jf. gældende takstblad. Afregning af strøm sker efter gældende takstblad. Måleren kan uanmeldt kontrolleres af SKK. SKK tilstræber at holde </w:t>
      </w:r>
      <w:proofErr w:type="spellStart"/>
      <w:r w:rsidRPr="00B27C2F">
        <w:rPr>
          <w:rFonts w:ascii="Open Sans" w:eastAsia="Times New Roman" w:hAnsi="Open Sans" w:cs="Times New Roman"/>
          <w:color w:val="777777"/>
          <w:sz w:val="21"/>
          <w:szCs w:val="21"/>
          <w:lang w:eastAsia="da-DK"/>
        </w:rPr>
        <w:t>elstandere</w:t>
      </w:r>
      <w:proofErr w:type="spellEnd"/>
      <w:r w:rsidRPr="00B27C2F">
        <w:rPr>
          <w:rFonts w:ascii="Open Sans" w:eastAsia="Times New Roman" w:hAnsi="Open Sans" w:cs="Times New Roman"/>
          <w:color w:val="777777"/>
          <w:sz w:val="21"/>
          <w:szCs w:val="21"/>
          <w:lang w:eastAsia="da-DK"/>
        </w:rPr>
        <w:t xml:space="preserve"> el forsynet hele året, men er ikke forpligtet hertil.</w:t>
      </w:r>
      <w:r w:rsidRPr="00B9070B">
        <w:rPr>
          <w:rFonts w:ascii="Open Sans" w:eastAsia="Times New Roman" w:hAnsi="Open Sans" w:cs="Times New Roman"/>
          <w:color w:val="777777"/>
          <w:sz w:val="21"/>
          <w:szCs w:val="21"/>
          <w:lang w:eastAsia="da-DK"/>
        </w:rPr>
        <w:t xml:space="preserve"> </w:t>
      </w:r>
      <w:r>
        <w:rPr>
          <w:rFonts w:ascii="Open Sans" w:eastAsia="Times New Roman" w:hAnsi="Open Sans" w:cs="Times New Roman"/>
          <w:color w:val="777777"/>
          <w:sz w:val="21"/>
          <w:szCs w:val="21"/>
          <w:lang w:eastAsia="da-DK"/>
        </w:rPr>
        <w:t>Forbrug af strøm uden individuel elmåler</w:t>
      </w:r>
      <w:r w:rsidRPr="00B9070B">
        <w:rPr>
          <w:rFonts w:ascii="Open Sans" w:eastAsia="Times New Roman" w:hAnsi="Open Sans" w:cs="Times New Roman"/>
          <w:color w:val="777777"/>
          <w:sz w:val="21"/>
          <w:szCs w:val="21"/>
          <w:lang w:eastAsia="da-DK"/>
        </w:rPr>
        <w:t xml:space="preserve"> kan medføre fortabelse af bøjepladsen.</w:t>
      </w:r>
    </w:p>
    <w:p w14:paraId="6CF3413F" w14:textId="77777777" w:rsidR="00965D83" w:rsidRPr="00B9070B" w:rsidRDefault="00965D83" w:rsidP="00965D83">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8.2. Der må kun anvendes ledninger og stik, der er godkendt til udendørs brug i henhold til stærkstrømsreglementet. Ulovlige ledninger og stik, som henligger på </w:t>
      </w:r>
      <w:proofErr w:type="gramStart"/>
      <w:r w:rsidRPr="00B9070B">
        <w:rPr>
          <w:rFonts w:ascii="Open Sans" w:eastAsia="Times New Roman" w:hAnsi="Open Sans" w:cs="Times New Roman"/>
          <w:color w:val="777777"/>
          <w:sz w:val="21"/>
          <w:szCs w:val="21"/>
          <w:lang w:eastAsia="da-DK"/>
        </w:rPr>
        <w:t>broerne</w:t>
      </w:r>
      <w:proofErr w:type="gramEnd"/>
      <w:r w:rsidRPr="00B9070B">
        <w:rPr>
          <w:rFonts w:ascii="Open Sans" w:eastAsia="Times New Roman" w:hAnsi="Open Sans" w:cs="Times New Roman"/>
          <w:color w:val="777777"/>
          <w:sz w:val="21"/>
          <w:szCs w:val="21"/>
          <w:lang w:eastAsia="da-DK"/>
        </w:rPr>
        <w:t xml:space="preserve"> vil blive fjernet uden varsel.</w:t>
      </w:r>
    </w:p>
    <w:p w14:paraId="4B1B0BFE" w14:textId="77777777" w:rsidR="00B9070B" w:rsidRPr="00B9070B" w:rsidRDefault="00965D83" w:rsidP="00965D83">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8.4. Brug af ferskvand skal begrænses mest muligt.</w:t>
      </w:r>
    </w:p>
    <w:p w14:paraId="67A7DDB9"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9. Betalingsfrister</w:t>
      </w:r>
    </w:p>
    <w:p w14:paraId="2DF1E2DE"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lastRenderedPageBreak/>
        <w:t>9.1. Alle med tildelt bøje- eller låneplads betaler en årlig leje, jf. klubbernes takstblad. Lejen, der er gældende for et helt kalenderår, opkræves i 2 rater, dækkende dels sommervandleje og dels vintervand- eller vinterpladsleje.</w:t>
      </w:r>
    </w:p>
    <w:p w14:paraId="33991E43"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9.2. Betalingens størrelse og termin for rettidig betaling fremgår af medlemsklubbens takstblad.</w:t>
      </w:r>
    </w:p>
    <w:p w14:paraId="142AD259"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9.3. Hvis betaling for pladsen ikke er modtaget ved betalingsfristens udløb, fortabes retten til pladsen.</w:t>
      </w:r>
    </w:p>
    <w:p w14:paraId="49D46A49"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10. Administration</w:t>
      </w:r>
    </w:p>
    <w:p w14:paraId="74FE5712"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10.1. Administration af dette vandpladsreglement varetages af havnefogeden og </w:t>
      </w:r>
      <w:proofErr w:type="spellStart"/>
      <w:r w:rsidRPr="00B9070B">
        <w:rPr>
          <w:rFonts w:ascii="Open Sans" w:eastAsia="Times New Roman" w:hAnsi="Open Sans" w:cs="Times New Roman"/>
          <w:color w:val="777777"/>
          <w:sz w:val="21"/>
          <w:szCs w:val="21"/>
          <w:lang w:eastAsia="da-DK"/>
        </w:rPr>
        <w:t>pladsudvalget</w:t>
      </w:r>
      <w:proofErr w:type="spellEnd"/>
      <w:r w:rsidRPr="00B9070B">
        <w:rPr>
          <w:rFonts w:ascii="Open Sans" w:eastAsia="Times New Roman" w:hAnsi="Open Sans" w:cs="Times New Roman"/>
          <w:color w:val="777777"/>
          <w:sz w:val="21"/>
          <w:szCs w:val="21"/>
          <w:lang w:eastAsia="da-DK"/>
        </w:rPr>
        <w:t xml:space="preserve"> på vegne af SKK.</w:t>
      </w:r>
    </w:p>
    <w:p w14:paraId="5C5F4499"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 xml:space="preserve">10.2. Administration af vandpladsreglementet, med undtagelse af pkt. 5 og pkt. 7.2, kan ankes skriftligt til </w:t>
      </w:r>
      <w:proofErr w:type="spellStart"/>
      <w:r w:rsidRPr="00B9070B">
        <w:rPr>
          <w:rFonts w:ascii="Open Sans" w:eastAsia="Times New Roman" w:hAnsi="Open Sans" w:cs="Times New Roman"/>
          <w:color w:val="777777"/>
          <w:sz w:val="21"/>
          <w:szCs w:val="21"/>
          <w:lang w:eastAsia="da-DK"/>
        </w:rPr>
        <w:t>SKK’s</w:t>
      </w:r>
      <w:proofErr w:type="spellEnd"/>
      <w:r w:rsidRPr="00B9070B">
        <w:rPr>
          <w:rFonts w:ascii="Open Sans" w:eastAsia="Times New Roman" w:hAnsi="Open Sans" w:cs="Times New Roman"/>
          <w:color w:val="777777"/>
          <w:sz w:val="21"/>
          <w:szCs w:val="21"/>
          <w:lang w:eastAsia="da-DK"/>
        </w:rPr>
        <w:t xml:space="preserve"> bestyrelse.</w:t>
      </w:r>
    </w:p>
    <w:p w14:paraId="4DD7938C"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10.3. Fortabes bøjepladsen i henhold til bestemmelserne i dette vandpladsreglement – og fartøjet forlanges fjernet, skal fartøjet fjernes inden for den fastsatte tidsfrist.</w:t>
      </w:r>
    </w:p>
    <w:p w14:paraId="62444643"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10.4. Fjernes fartøjet ikke som forlangt, kan klubben begære fartøjet fjernet for bådejerens regning og risiko.</w:t>
      </w:r>
    </w:p>
    <w:p w14:paraId="70486176" w14:textId="77777777" w:rsidR="00B9070B" w:rsidRPr="00B9070B" w:rsidRDefault="00B9070B" w:rsidP="00B9070B">
      <w:pPr>
        <w:shd w:val="clear" w:color="auto" w:fill="FFFFFF"/>
        <w:spacing w:after="0" w:line="360" w:lineRule="atLeast"/>
        <w:textAlignment w:val="baseline"/>
        <w:rPr>
          <w:rFonts w:ascii="Open Sans" w:eastAsia="Times New Roman" w:hAnsi="Open Sans" w:cs="Times New Roman"/>
          <w:color w:val="777777"/>
          <w:sz w:val="21"/>
          <w:szCs w:val="21"/>
          <w:lang w:eastAsia="da-DK"/>
        </w:rPr>
      </w:pPr>
      <w:r w:rsidRPr="00B9070B">
        <w:rPr>
          <w:rFonts w:ascii="inherit" w:eastAsia="Times New Roman" w:hAnsi="inherit" w:cs="Times New Roman"/>
          <w:b/>
          <w:bCs/>
          <w:color w:val="777777"/>
          <w:sz w:val="21"/>
          <w:szCs w:val="21"/>
          <w:bdr w:val="none" w:sz="0" w:space="0" w:color="auto" w:frame="1"/>
          <w:lang w:eastAsia="da-DK"/>
        </w:rPr>
        <w:t>11. Tvister</w:t>
      </w:r>
    </w:p>
    <w:p w14:paraId="23CFE601" w14:textId="77777777" w:rsidR="00B9070B" w:rsidRPr="00B9070B" w:rsidRDefault="00B9070B" w:rsidP="00B9070B">
      <w:pPr>
        <w:shd w:val="clear" w:color="auto" w:fill="FFFFFF"/>
        <w:spacing w:after="300" w:line="360" w:lineRule="atLeast"/>
        <w:ind w:left="600"/>
        <w:textAlignment w:val="baseline"/>
        <w:rPr>
          <w:rFonts w:ascii="Open Sans" w:eastAsia="Times New Roman" w:hAnsi="Open Sans" w:cs="Times New Roman"/>
          <w:color w:val="777777"/>
          <w:sz w:val="21"/>
          <w:szCs w:val="21"/>
          <w:lang w:eastAsia="da-DK"/>
        </w:rPr>
      </w:pPr>
      <w:r w:rsidRPr="00B9070B">
        <w:rPr>
          <w:rFonts w:ascii="Open Sans" w:eastAsia="Times New Roman" w:hAnsi="Open Sans" w:cs="Times New Roman"/>
          <w:color w:val="777777"/>
          <w:sz w:val="21"/>
          <w:szCs w:val="21"/>
          <w:lang w:eastAsia="da-DK"/>
        </w:rPr>
        <w:t>11.1. Tvister om forståelse og anvendelse af dette reglement behandles og afgøres af SKK bestyrelse.</w:t>
      </w:r>
    </w:p>
    <w:p w14:paraId="79B76AD5" w14:textId="77777777" w:rsidR="00B9070B" w:rsidRPr="00B9070B" w:rsidRDefault="00B9070B" w:rsidP="00B9070B">
      <w:pPr>
        <w:shd w:val="clear" w:color="auto" w:fill="FFFFFF"/>
        <w:spacing w:after="0" w:line="405" w:lineRule="atLeast"/>
        <w:jc w:val="center"/>
        <w:textAlignment w:val="baseline"/>
        <w:outlineLvl w:val="3"/>
        <w:rPr>
          <w:rFonts w:ascii="Open Sans" w:eastAsia="Times New Roman" w:hAnsi="Open Sans" w:cs="Times New Roman"/>
          <w:color w:val="1D2127"/>
          <w:sz w:val="34"/>
          <w:szCs w:val="34"/>
          <w:lang w:eastAsia="da-DK"/>
        </w:rPr>
      </w:pPr>
      <w:r w:rsidRPr="00B9070B">
        <w:rPr>
          <w:rFonts w:ascii="inherit" w:eastAsia="Times New Roman" w:hAnsi="inherit" w:cs="Times New Roman"/>
          <w:b/>
          <w:bCs/>
          <w:color w:val="1D2127"/>
          <w:sz w:val="34"/>
          <w:szCs w:val="34"/>
          <w:bdr w:val="none" w:sz="0" w:space="0" w:color="auto" w:frame="1"/>
          <w:lang w:eastAsia="da-DK"/>
        </w:rPr>
        <w:t xml:space="preserve">Nærværende reglement er vedtaget på </w:t>
      </w:r>
      <w:proofErr w:type="spellStart"/>
      <w:r w:rsidRPr="00B9070B">
        <w:rPr>
          <w:rFonts w:ascii="inherit" w:eastAsia="Times New Roman" w:hAnsi="inherit" w:cs="Times New Roman"/>
          <w:b/>
          <w:bCs/>
          <w:color w:val="1D2127"/>
          <w:sz w:val="34"/>
          <w:szCs w:val="34"/>
          <w:bdr w:val="none" w:sz="0" w:space="0" w:color="auto" w:frame="1"/>
          <w:lang w:eastAsia="da-DK"/>
        </w:rPr>
        <w:t>SKK´s</w:t>
      </w:r>
      <w:proofErr w:type="spellEnd"/>
      <w:r w:rsidRPr="00B9070B">
        <w:rPr>
          <w:rFonts w:ascii="inherit" w:eastAsia="Times New Roman" w:hAnsi="inherit" w:cs="Times New Roman"/>
          <w:b/>
          <w:bCs/>
          <w:color w:val="1D2127"/>
          <w:sz w:val="34"/>
          <w:szCs w:val="34"/>
          <w:bdr w:val="none" w:sz="0" w:space="0" w:color="auto" w:frame="1"/>
          <w:lang w:eastAsia="da-DK"/>
        </w:rPr>
        <w:t xml:space="preserve"> generalforsamling den 2</w:t>
      </w:r>
      <w:r w:rsidR="00965D83">
        <w:rPr>
          <w:rFonts w:ascii="inherit" w:eastAsia="Times New Roman" w:hAnsi="inherit" w:cs="Times New Roman"/>
          <w:b/>
          <w:bCs/>
          <w:color w:val="1D2127"/>
          <w:sz w:val="34"/>
          <w:szCs w:val="34"/>
          <w:bdr w:val="none" w:sz="0" w:space="0" w:color="auto" w:frame="1"/>
          <w:lang w:eastAsia="da-DK"/>
        </w:rPr>
        <w:t>4</w:t>
      </w:r>
      <w:r w:rsidRPr="00B9070B">
        <w:rPr>
          <w:rFonts w:ascii="inherit" w:eastAsia="Times New Roman" w:hAnsi="inherit" w:cs="Times New Roman"/>
          <w:b/>
          <w:bCs/>
          <w:color w:val="1D2127"/>
          <w:sz w:val="34"/>
          <w:szCs w:val="34"/>
          <w:bdr w:val="none" w:sz="0" w:space="0" w:color="auto" w:frame="1"/>
          <w:lang w:eastAsia="da-DK"/>
        </w:rPr>
        <w:t xml:space="preserve">. </w:t>
      </w:r>
      <w:r w:rsidR="00C01613">
        <w:rPr>
          <w:rFonts w:ascii="inherit" w:eastAsia="Times New Roman" w:hAnsi="inherit" w:cs="Times New Roman"/>
          <w:b/>
          <w:bCs/>
          <w:color w:val="1D2127"/>
          <w:sz w:val="34"/>
          <w:szCs w:val="34"/>
          <w:bdr w:val="none" w:sz="0" w:space="0" w:color="auto" w:frame="1"/>
          <w:lang w:eastAsia="da-DK"/>
        </w:rPr>
        <w:t>juni</w:t>
      </w:r>
      <w:r w:rsidRPr="00B9070B">
        <w:rPr>
          <w:rFonts w:ascii="inherit" w:eastAsia="Times New Roman" w:hAnsi="inherit" w:cs="Times New Roman"/>
          <w:b/>
          <w:bCs/>
          <w:color w:val="1D2127"/>
          <w:sz w:val="34"/>
          <w:szCs w:val="34"/>
          <w:bdr w:val="none" w:sz="0" w:space="0" w:color="auto" w:frame="1"/>
          <w:lang w:eastAsia="da-DK"/>
        </w:rPr>
        <w:t xml:space="preserve"> 20</w:t>
      </w:r>
      <w:r w:rsidR="00C01613">
        <w:rPr>
          <w:rFonts w:ascii="inherit" w:eastAsia="Times New Roman" w:hAnsi="inherit" w:cs="Times New Roman"/>
          <w:b/>
          <w:bCs/>
          <w:color w:val="1D2127"/>
          <w:sz w:val="34"/>
          <w:szCs w:val="34"/>
          <w:bdr w:val="none" w:sz="0" w:space="0" w:color="auto" w:frame="1"/>
          <w:lang w:eastAsia="da-DK"/>
        </w:rPr>
        <w:t>2</w:t>
      </w:r>
      <w:r w:rsidR="00965D83">
        <w:rPr>
          <w:rFonts w:ascii="inherit" w:eastAsia="Times New Roman" w:hAnsi="inherit" w:cs="Times New Roman"/>
          <w:b/>
          <w:bCs/>
          <w:color w:val="1D2127"/>
          <w:sz w:val="34"/>
          <w:szCs w:val="34"/>
          <w:bdr w:val="none" w:sz="0" w:space="0" w:color="auto" w:frame="1"/>
          <w:lang w:eastAsia="da-DK"/>
        </w:rPr>
        <w:t>1</w:t>
      </w:r>
      <w:r w:rsidRPr="00B9070B">
        <w:rPr>
          <w:rFonts w:ascii="inherit" w:eastAsia="Times New Roman" w:hAnsi="inherit" w:cs="Times New Roman"/>
          <w:b/>
          <w:bCs/>
          <w:color w:val="1D2127"/>
          <w:sz w:val="34"/>
          <w:szCs w:val="34"/>
          <w:bdr w:val="none" w:sz="0" w:space="0" w:color="auto" w:frame="1"/>
          <w:lang w:eastAsia="da-DK"/>
        </w:rPr>
        <w:t>.</w:t>
      </w:r>
    </w:p>
    <w:p w14:paraId="0C8A6F9C" w14:textId="77777777" w:rsidR="00B9070B" w:rsidRPr="00B9070B" w:rsidRDefault="00B9070B" w:rsidP="00C01613">
      <w:pPr>
        <w:shd w:val="clear" w:color="auto" w:fill="FFFFFF"/>
        <w:spacing w:after="480" w:line="660" w:lineRule="atLeast"/>
        <w:textAlignment w:val="baseline"/>
        <w:outlineLvl w:val="0"/>
        <w:rPr>
          <w:rFonts w:ascii="Open Sans" w:eastAsia="Times New Roman" w:hAnsi="Open Sans" w:cs="Times New Roman"/>
          <w:color w:val="1D2127"/>
          <w:sz w:val="34"/>
          <w:szCs w:val="34"/>
          <w:lang w:eastAsia="da-DK"/>
        </w:rPr>
      </w:pPr>
      <w:r w:rsidRPr="00B9070B">
        <w:rPr>
          <w:rFonts w:ascii="Open Sans" w:eastAsia="Times New Roman" w:hAnsi="Open Sans" w:cs="Times New Roman"/>
          <w:color w:val="1D2127"/>
          <w:spacing w:val="-15"/>
          <w:kern w:val="36"/>
          <w:sz w:val="62"/>
          <w:szCs w:val="62"/>
          <w:lang w:eastAsia="da-DK"/>
        </w:rPr>
        <w:t> </w:t>
      </w:r>
      <w:r w:rsidR="00C01613">
        <w:rPr>
          <w:rFonts w:ascii="Open Sans" w:eastAsia="Times New Roman" w:hAnsi="Open Sans" w:cs="Times New Roman"/>
          <w:color w:val="1D2127"/>
          <w:spacing w:val="-15"/>
          <w:kern w:val="36"/>
          <w:sz w:val="62"/>
          <w:szCs w:val="62"/>
          <w:lang w:eastAsia="da-DK"/>
        </w:rPr>
        <w:t xml:space="preserve"> </w:t>
      </w:r>
    </w:p>
    <w:p w14:paraId="35E85B76" w14:textId="77777777" w:rsidR="00093165" w:rsidRPr="00B9070B" w:rsidRDefault="00747367" w:rsidP="00B9070B"/>
    <w:sectPr w:rsidR="00093165" w:rsidRPr="00B9070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0B"/>
    <w:rsid w:val="00034E2F"/>
    <w:rsid w:val="00046345"/>
    <w:rsid w:val="000C25DF"/>
    <w:rsid w:val="00180DDA"/>
    <w:rsid w:val="00257801"/>
    <w:rsid w:val="00386BAE"/>
    <w:rsid w:val="003E1E95"/>
    <w:rsid w:val="004261F0"/>
    <w:rsid w:val="005A7B3B"/>
    <w:rsid w:val="00747367"/>
    <w:rsid w:val="00911F3D"/>
    <w:rsid w:val="00965D83"/>
    <w:rsid w:val="009E3726"/>
    <w:rsid w:val="00B34053"/>
    <w:rsid w:val="00B9070B"/>
    <w:rsid w:val="00C01613"/>
    <w:rsid w:val="00CE3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10C4"/>
  <w15:chartTrackingRefBased/>
  <w15:docId w15:val="{88B78E21-B3D5-4E14-936D-2FB87F0B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907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9070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link w:val="Overskrift4Tegn"/>
    <w:uiPriority w:val="9"/>
    <w:qFormat/>
    <w:rsid w:val="00B9070B"/>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070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9070B"/>
    <w:rPr>
      <w:rFonts w:ascii="Times New Roman" w:eastAsia="Times New Roman" w:hAnsi="Times New Roman" w:cs="Times New Roman"/>
      <w:b/>
      <w:bCs/>
      <w:sz w:val="36"/>
      <w:szCs w:val="36"/>
      <w:lang w:eastAsia="da-DK"/>
    </w:rPr>
  </w:style>
  <w:style w:type="character" w:customStyle="1" w:styleId="Overskrift4Tegn">
    <w:name w:val="Overskrift 4 Tegn"/>
    <w:basedOn w:val="Standardskrifttypeiafsnit"/>
    <w:link w:val="Overskrift4"/>
    <w:uiPriority w:val="9"/>
    <w:rsid w:val="00B9070B"/>
    <w:rPr>
      <w:rFonts w:ascii="Times New Roman" w:eastAsia="Times New Roman" w:hAnsi="Times New Roman" w:cs="Times New Roman"/>
      <w:b/>
      <w:bCs/>
      <w:sz w:val="24"/>
      <w:szCs w:val="24"/>
      <w:lang w:eastAsia="da-DK"/>
    </w:rPr>
  </w:style>
  <w:style w:type="character" w:styleId="Strk">
    <w:name w:val="Strong"/>
    <w:basedOn w:val="Standardskrifttypeiafsnit"/>
    <w:uiPriority w:val="22"/>
    <w:qFormat/>
    <w:rsid w:val="00B9070B"/>
    <w:rPr>
      <w:b/>
      <w:bCs/>
    </w:rPr>
  </w:style>
  <w:style w:type="paragraph" w:styleId="NormalWeb">
    <w:name w:val="Normal (Web)"/>
    <w:basedOn w:val="Normal"/>
    <w:uiPriority w:val="99"/>
    <w:semiHidden/>
    <w:unhideWhenUsed/>
    <w:rsid w:val="00B9070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1300</Words>
  <Characters>7933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Sengeløv</dc:creator>
  <cp:keywords/>
  <dc:description/>
  <cp:lastModifiedBy>Henrik Sengeløv</cp:lastModifiedBy>
  <cp:revision>3</cp:revision>
  <dcterms:created xsi:type="dcterms:W3CDTF">2022-05-01T19:46:00Z</dcterms:created>
  <dcterms:modified xsi:type="dcterms:W3CDTF">2022-05-01T19:49:00Z</dcterms:modified>
</cp:coreProperties>
</file>